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9C3" w:rsidRDefault="007C590D" w:rsidP="007C590D">
      <w:pPr>
        <w:jc w:val="center"/>
        <w:rPr>
          <w:b/>
          <w:bCs/>
        </w:rPr>
      </w:pPr>
      <w:r w:rsidRPr="007C590D">
        <w:rPr>
          <w:b/>
          <w:bCs/>
        </w:rPr>
        <w:t>В 2025 году Всемирный день качества отмечается 13 ноября</w:t>
      </w:r>
    </w:p>
    <w:p w:rsidR="00452134" w:rsidRDefault="00452134" w:rsidP="00452134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452134">
        <w:rPr>
          <w:rFonts w:ascii="Times New Roman" w:hAnsi="Times New Roman" w:cs="Times New Roman"/>
        </w:rPr>
        <w:t>Всемирный день качества отмечается ежегодно во второй четверг ноября. В 2025 году он приходится на 13 ноября. Неделя пройдет под девизом «Россия – страна со знаком качества» с 10 по 16 ноября. День качества в России призван привлечь внимание к основным составляющим качества жизни: окружающей среды, социальной сферы, здравоохранения, семейных ценностей и традиций и стать площадкой для открытого диалога производителей отечественных товаров и представителей сферы услуг, торговых сетей и потребителей, которые своим выбором во многом формируют рынок.</w:t>
      </w:r>
    </w:p>
    <w:p w:rsidR="007C590D" w:rsidRPr="007C590D" w:rsidRDefault="00452134" w:rsidP="00452134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52134">
        <w:rPr>
          <w:rFonts w:ascii="Times New Roman" w:hAnsi="Times New Roman" w:cs="Times New Roman"/>
        </w:rPr>
        <w:t xml:space="preserve"> </w:t>
      </w: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Его цель – повышение значения высокого качества продукции и услуг, а также активизация той деятельности, которая направлена на привлечение внимания к проблеме качества.</w:t>
      </w: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Проблема качества — одна из самых приоритетных проблем в экономике ведущих стран мира, поскольку качество – это не только безопасность продуктов питания и товаров широкого потребления для здоровья человека и окружающей среды, но и степень удовлетворенности ожиданий потребителей.</w:t>
      </w: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Качество продукции, как следует из положений статьи 4 Закона Российской Федерации от 07.02.1992 № 2300-1 «О защите прав потребителей», представляет собой совокупность свойств, которые придают ей способность удовлетворять потребности потребителей, то есть продукция должна соответствовать обязательным требованиям, условиям договора, быть пригодной для использования в приобретаемых целях, соответствовать образцу или описанию.</w:t>
      </w: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Целью дня качества является привлечение внимания общественности к проблемам качества, поскольку качество продукции непосредственно влияет не только на безопасность товаров для человека, но и окружающей среды.</w:t>
      </w: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Поэтому вопросам качества со стороны государства уделяется особое внимание.</w:t>
      </w: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Правительством РФ принят ряд законодательных актов, устанавливающих обязательные требования к маркировке средствами идентификации отдельных групп товаров. Государственная маркировка «Честный знак» – это защита от нелегального оборота и повышение гарантии на приобретение качественной продукции.</w:t>
      </w: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 xml:space="preserve">В настоящее время покупателям доступна возможность самостоятельной проверки легальности товаров в национальной системе цифровой маркировки «Честный знак». Отсканировав уникальный код </w:t>
      </w:r>
      <w:proofErr w:type="spellStart"/>
      <w:r w:rsidRPr="007C590D">
        <w:rPr>
          <w:rFonts w:ascii="Times New Roman" w:hAnsi="Times New Roman" w:cs="Times New Roman"/>
        </w:rPr>
        <w:t>Data</w:t>
      </w:r>
      <w:proofErr w:type="spellEnd"/>
      <w:r w:rsidRPr="007C590D">
        <w:rPr>
          <w:rFonts w:ascii="Times New Roman" w:hAnsi="Times New Roman" w:cs="Times New Roman"/>
        </w:rPr>
        <w:t xml:space="preserve"> </w:t>
      </w:r>
      <w:proofErr w:type="spellStart"/>
      <w:r w:rsidRPr="007C590D">
        <w:rPr>
          <w:rFonts w:ascii="Times New Roman" w:hAnsi="Times New Roman" w:cs="Times New Roman"/>
        </w:rPr>
        <w:t>Matrix</w:t>
      </w:r>
      <w:proofErr w:type="spellEnd"/>
      <w:r w:rsidRPr="007C590D">
        <w:rPr>
          <w:rFonts w:ascii="Times New Roman" w:hAnsi="Times New Roman" w:cs="Times New Roman"/>
        </w:rPr>
        <w:t xml:space="preserve"> при помощи специального приложения, можно отследить движение товаров от производителя или импортера до покупателя, получить сведения о продавце, сроке годности товара, дате его производства и пр.</w:t>
      </w: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jc w:val="both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В настоящее время обязательной маркировке в системе «Честный знак» подлежат следующие группы товаров: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антисептики и дезинфицирующие средства;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бакалейная продукция;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безалкогольное пиво;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велосипеды и велосипедные рамы;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ветеринарные препараты;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детские игрушки;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духи и туалетная вода;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lastRenderedPageBreak/>
        <w:t>- косметика, бытовая химия и товары личной гигиены;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консервированная продукция;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корма для животных;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кресла – коляски;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медицинские изделия;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молочная продукция, сыры, мороженое;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моторные масла;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морепродукты (икра);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обувные товары;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пиво, напитки, изготавливаемые на основе пива, слабоалкогольные напитки;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растительные пищевые масла;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сладости и кондитерские изделия;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соковая продукция и безалкогольные напитки;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строительные материалы;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 xml:space="preserve">- табачная продукция, альтернативная табачная продукция, </w:t>
      </w:r>
      <w:proofErr w:type="spellStart"/>
      <w:r w:rsidRPr="007C590D">
        <w:rPr>
          <w:rFonts w:ascii="Times New Roman" w:hAnsi="Times New Roman" w:cs="Times New Roman"/>
        </w:rPr>
        <w:t>никотинсодержащая</w:t>
      </w:r>
      <w:proofErr w:type="spellEnd"/>
      <w:r w:rsidRPr="007C590D">
        <w:rPr>
          <w:rFonts w:ascii="Times New Roman" w:hAnsi="Times New Roman" w:cs="Times New Roman"/>
        </w:rPr>
        <w:t xml:space="preserve"> продукция;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технические средства реабилитации;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товары из натурального меха;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товары лёгкой промышленности;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упакованная питьевая вода;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фотокамеры, фотовспышки и лампы-вспышки;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- шины и покрышки.</w:t>
      </w:r>
    </w:p>
    <w:p w:rsidR="007C590D" w:rsidRDefault="007C590D" w:rsidP="007C590D">
      <w:pPr>
        <w:pStyle w:val="a3"/>
        <w:rPr>
          <w:rFonts w:ascii="Times New Roman" w:hAnsi="Times New Roman" w:cs="Times New Roman"/>
        </w:rPr>
      </w:pP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  <w:r w:rsidRPr="007C590D">
        <w:rPr>
          <w:rFonts w:ascii="Times New Roman" w:hAnsi="Times New Roman" w:cs="Times New Roman"/>
        </w:rPr>
        <w:t>Зеленодольский территориальный орган Госалкогольинспекции РТ, 07.11.202</w:t>
      </w:r>
      <w:r>
        <w:rPr>
          <w:rFonts w:ascii="Times New Roman" w:hAnsi="Times New Roman" w:cs="Times New Roman"/>
        </w:rPr>
        <w:t>5</w:t>
      </w:r>
    </w:p>
    <w:p w:rsidR="007C590D" w:rsidRPr="007C590D" w:rsidRDefault="007C590D" w:rsidP="007C590D">
      <w:pPr>
        <w:pStyle w:val="a3"/>
        <w:rPr>
          <w:rFonts w:ascii="Times New Roman" w:hAnsi="Times New Roman" w:cs="Times New Roman"/>
        </w:rPr>
      </w:pPr>
    </w:p>
    <w:sectPr w:rsidR="007C590D" w:rsidRPr="007C590D" w:rsidSect="007C590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12"/>
    <w:rsid w:val="00133A12"/>
    <w:rsid w:val="00452134"/>
    <w:rsid w:val="007C590D"/>
    <w:rsid w:val="00D0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9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59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2025-11-07T08:45:00Z</dcterms:created>
  <dcterms:modified xsi:type="dcterms:W3CDTF">2025-11-07T11:13:00Z</dcterms:modified>
</cp:coreProperties>
</file>